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F7" w:rsidRDefault="00F453F7" w:rsidP="00F453F7">
      <w:pPr>
        <w:rPr>
          <w:b/>
          <w:sz w:val="30"/>
          <w:szCs w:val="30"/>
        </w:rPr>
      </w:pPr>
      <w:r>
        <w:rPr>
          <w:b/>
          <w:sz w:val="30"/>
          <w:szCs w:val="30"/>
        </w:rPr>
        <w:t>VERBOS ER</w:t>
      </w:r>
    </w:p>
    <w:p w:rsidR="00F453F7" w:rsidRDefault="00F453F7" w:rsidP="00F453F7">
      <w:pPr>
        <w:rPr>
          <w:b/>
          <w:sz w:val="30"/>
          <w:szCs w:val="30"/>
        </w:rPr>
      </w:pPr>
    </w:p>
    <w:p w:rsidR="00A261BD" w:rsidRDefault="00A261BD" w:rsidP="00F453F7">
      <w:pPr>
        <w:rPr>
          <w:b/>
          <w:sz w:val="30"/>
          <w:szCs w:val="30"/>
        </w:rPr>
      </w:pPr>
      <w:r>
        <w:rPr>
          <w:b/>
          <w:sz w:val="30"/>
          <w:szCs w:val="30"/>
        </w:rPr>
        <w:t>Comer – to eat</w:t>
      </w:r>
    </w:p>
    <w:p w:rsidR="00E252FD" w:rsidRDefault="00E252FD" w:rsidP="00E252FD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Aprender</w:t>
      </w:r>
      <w:proofErr w:type="spellEnd"/>
      <w:r>
        <w:rPr>
          <w:b/>
          <w:sz w:val="30"/>
          <w:szCs w:val="30"/>
        </w:rPr>
        <w:t xml:space="preserve"> – to learn</w:t>
      </w:r>
    </w:p>
    <w:p w:rsidR="00E252FD" w:rsidRDefault="00E252FD" w:rsidP="00E252FD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Comprender</w:t>
      </w:r>
      <w:proofErr w:type="spellEnd"/>
      <w:r>
        <w:rPr>
          <w:b/>
          <w:sz w:val="30"/>
          <w:szCs w:val="30"/>
        </w:rPr>
        <w:t xml:space="preserve"> – to understand</w:t>
      </w:r>
    </w:p>
    <w:p w:rsidR="00783D1A" w:rsidRDefault="00783D1A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Barrer</w:t>
      </w:r>
      <w:proofErr w:type="spellEnd"/>
      <w:r>
        <w:rPr>
          <w:b/>
          <w:sz w:val="30"/>
          <w:szCs w:val="30"/>
        </w:rPr>
        <w:t xml:space="preserve"> – to sweep</w:t>
      </w:r>
    </w:p>
    <w:p w:rsidR="00A261BD" w:rsidRDefault="00A261BD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Beber</w:t>
      </w:r>
      <w:proofErr w:type="spellEnd"/>
      <w:r>
        <w:rPr>
          <w:b/>
          <w:sz w:val="30"/>
          <w:szCs w:val="30"/>
        </w:rPr>
        <w:t xml:space="preserve"> – to drink</w:t>
      </w:r>
    </w:p>
    <w:p w:rsidR="00E252FD" w:rsidRDefault="00E252FD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Correr</w:t>
      </w:r>
      <w:proofErr w:type="spellEnd"/>
      <w:r>
        <w:rPr>
          <w:b/>
          <w:sz w:val="30"/>
          <w:szCs w:val="30"/>
        </w:rPr>
        <w:t xml:space="preserve"> – to run</w:t>
      </w:r>
    </w:p>
    <w:p w:rsidR="00E252FD" w:rsidRDefault="00E252FD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Cometer</w:t>
      </w:r>
      <w:proofErr w:type="spellEnd"/>
      <w:r>
        <w:rPr>
          <w:b/>
          <w:sz w:val="30"/>
          <w:szCs w:val="30"/>
        </w:rPr>
        <w:t xml:space="preserve"> – to commit</w:t>
      </w:r>
    </w:p>
    <w:p w:rsidR="00783D1A" w:rsidRDefault="00783D1A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Creer</w:t>
      </w:r>
      <w:proofErr w:type="spellEnd"/>
      <w:r>
        <w:rPr>
          <w:b/>
          <w:sz w:val="30"/>
          <w:szCs w:val="30"/>
        </w:rPr>
        <w:t xml:space="preserve"> – to believe</w:t>
      </w:r>
    </w:p>
    <w:p w:rsidR="00E252FD" w:rsidRDefault="00E252FD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Deber</w:t>
      </w:r>
      <w:proofErr w:type="spellEnd"/>
      <w:r>
        <w:rPr>
          <w:b/>
          <w:sz w:val="30"/>
          <w:szCs w:val="30"/>
        </w:rPr>
        <w:t xml:space="preserve"> – to owe/ought to</w:t>
      </w:r>
    </w:p>
    <w:p w:rsidR="00E252FD" w:rsidRDefault="00E252FD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Esconder</w:t>
      </w:r>
      <w:proofErr w:type="spellEnd"/>
      <w:r>
        <w:rPr>
          <w:b/>
          <w:sz w:val="30"/>
          <w:szCs w:val="30"/>
        </w:rPr>
        <w:t xml:space="preserve"> – to hide</w:t>
      </w:r>
    </w:p>
    <w:p w:rsidR="00E252FD" w:rsidRDefault="00E252FD" w:rsidP="00E252FD">
      <w:pPr>
        <w:rPr>
          <w:b/>
          <w:sz w:val="30"/>
          <w:szCs w:val="30"/>
        </w:rPr>
      </w:pPr>
      <w:r>
        <w:rPr>
          <w:b/>
          <w:sz w:val="30"/>
          <w:szCs w:val="30"/>
        </w:rPr>
        <w:t>Leer – to read</w:t>
      </w:r>
    </w:p>
    <w:p w:rsidR="00F453F7" w:rsidRDefault="00F453F7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Perder</w:t>
      </w:r>
      <w:proofErr w:type="spellEnd"/>
      <w:r>
        <w:rPr>
          <w:b/>
          <w:sz w:val="30"/>
          <w:szCs w:val="30"/>
        </w:rPr>
        <w:t xml:space="preserve"> – to lose</w:t>
      </w:r>
      <w:bookmarkStart w:id="0" w:name="_GoBack"/>
      <w:bookmarkEnd w:id="0"/>
    </w:p>
    <w:p w:rsidR="00783D1A" w:rsidRDefault="00783D1A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Prender</w:t>
      </w:r>
      <w:proofErr w:type="spellEnd"/>
      <w:r>
        <w:rPr>
          <w:b/>
          <w:sz w:val="30"/>
          <w:szCs w:val="30"/>
        </w:rPr>
        <w:t xml:space="preserve"> – to turn on</w:t>
      </w:r>
    </w:p>
    <w:p w:rsidR="00E252FD" w:rsidRDefault="00E252FD" w:rsidP="00F453F7">
      <w:pPr>
        <w:rPr>
          <w:b/>
          <w:sz w:val="30"/>
          <w:szCs w:val="30"/>
        </w:rPr>
      </w:pPr>
      <w:r>
        <w:rPr>
          <w:b/>
          <w:sz w:val="30"/>
          <w:szCs w:val="30"/>
        </w:rPr>
        <w:t>Romper – to break</w:t>
      </w:r>
    </w:p>
    <w:p w:rsidR="00E252FD" w:rsidRDefault="00265A87" w:rsidP="00F453F7">
      <w:pPr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75091</wp:posOffset>
            </wp:positionV>
            <wp:extent cx="4537075" cy="2872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 verb ending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" b="1764"/>
                    <a:stretch/>
                  </pic:blipFill>
                  <pic:spPr bwMode="auto">
                    <a:xfrm>
                      <a:off x="0" y="0"/>
                      <a:ext cx="4537075" cy="28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52FD">
        <w:rPr>
          <w:b/>
          <w:sz w:val="30"/>
          <w:szCs w:val="30"/>
        </w:rPr>
        <w:t>Sorprender</w:t>
      </w:r>
      <w:proofErr w:type="spellEnd"/>
      <w:r w:rsidR="00E252FD">
        <w:rPr>
          <w:b/>
          <w:sz w:val="30"/>
          <w:szCs w:val="30"/>
        </w:rPr>
        <w:t xml:space="preserve"> – to surprise</w:t>
      </w:r>
    </w:p>
    <w:p w:rsidR="00E252FD" w:rsidRDefault="00E252FD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Temer</w:t>
      </w:r>
      <w:proofErr w:type="spellEnd"/>
      <w:r>
        <w:rPr>
          <w:b/>
          <w:sz w:val="30"/>
          <w:szCs w:val="30"/>
        </w:rPr>
        <w:t xml:space="preserve"> – to fear</w:t>
      </w:r>
    </w:p>
    <w:p w:rsidR="00F453F7" w:rsidRDefault="00F453F7" w:rsidP="00F453F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Toser</w:t>
      </w:r>
      <w:proofErr w:type="spellEnd"/>
      <w:r>
        <w:rPr>
          <w:b/>
          <w:sz w:val="30"/>
          <w:szCs w:val="30"/>
        </w:rPr>
        <w:t xml:space="preserve"> – to cough</w:t>
      </w:r>
    </w:p>
    <w:p w:rsidR="00F453F7" w:rsidRDefault="00F453F7" w:rsidP="00F453F7">
      <w:pPr>
        <w:rPr>
          <w:b/>
          <w:sz w:val="30"/>
          <w:szCs w:val="30"/>
        </w:rPr>
      </w:pPr>
      <w:r>
        <w:rPr>
          <w:b/>
          <w:sz w:val="30"/>
          <w:szCs w:val="30"/>
        </w:rPr>
        <w:t>Vender – to sell</w:t>
      </w:r>
    </w:p>
    <w:p w:rsidR="00F453F7" w:rsidRDefault="00F453F7" w:rsidP="00F453F7">
      <w:pPr>
        <w:rPr>
          <w:b/>
          <w:sz w:val="30"/>
          <w:szCs w:val="30"/>
        </w:rPr>
      </w:pPr>
    </w:p>
    <w:p w:rsidR="007B562C" w:rsidRDefault="007B562C"/>
    <w:sectPr w:rsidR="007B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7"/>
    <w:rsid w:val="00265A87"/>
    <w:rsid w:val="00783D1A"/>
    <w:rsid w:val="007B562C"/>
    <w:rsid w:val="009465EB"/>
    <w:rsid w:val="00A261BD"/>
    <w:rsid w:val="00C065A5"/>
    <w:rsid w:val="00E252FD"/>
    <w:rsid w:val="00F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FB5C"/>
  <w15:chartTrackingRefBased/>
  <w15:docId w15:val="{9F9C623D-A634-42C4-BFBE-34D2AC21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8</cp:revision>
  <cp:lastPrinted>2017-10-17T12:12:00Z</cp:lastPrinted>
  <dcterms:created xsi:type="dcterms:W3CDTF">2018-04-11T14:56:00Z</dcterms:created>
  <dcterms:modified xsi:type="dcterms:W3CDTF">2018-05-03T16:54:00Z</dcterms:modified>
</cp:coreProperties>
</file>